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F07E" w14:textId="77777777" w:rsidR="0032127F" w:rsidRPr="00C61B97" w:rsidRDefault="0032127F" w:rsidP="00C61B97">
      <w:pPr>
        <w:widowControl w:val="0"/>
        <w:tabs>
          <w:tab w:val="left" w:pos="4781"/>
          <w:tab w:val="left" w:pos="6180"/>
        </w:tabs>
        <w:jc w:val="center"/>
        <w:rPr>
          <w:rFonts w:ascii="Calibri" w:eastAsia="Calibri" w:hAnsi="Calibri" w:cs="Calibri"/>
          <w:b/>
          <w:color w:val="000000" w:themeColor="text1"/>
        </w:rPr>
      </w:pPr>
    </w:p>
    <w:tbl>
      <w:tblPr>
        <w:tblStyle w:val="a"/>
        <w:tblW w:w="14799" w:type="dxa"/>
        <w:tblInd w:w="-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932"/>
        <w:gridCol w:w="4933"/>
        <w:gridCol w:w="4934"/>
      </w:tblGrid>
      <w:tr w:rsidR="00CA02D2" w:rsidRPr="00C61B97" w14:paraId="5C3E2F23" w14:textId="77777777" w:rsidTr="00C61B97">
        <w:trPr>
          <w:trHeight w:val="1644"/>
        </w:trPr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F2F5" w14:textId="77777777" w:rsidR="00CA02D2" w:rsidRPr="00C61B97" w:rsidRDefault="00CA02D2" w:rsidP="00CA02D2">
            <w:pPr>
              <w:pStyle w:val="Nagwek3"/>
              <w:ind w:left="113" w:right="170"/>
              <w:rPr>
                <w:rFonts w:eastAsia="Calibri"/>
                <w:b/>
                <w:color w:val="000000" w:themeColor="text1"/>
              </w:rPr>
            </w:pPr>
            <w:r w:rsidRPr="00C61B97">
              <w:rPr>
                <w:rFonts w:eastAsia="Calibri"/>
                <w:b/>
                <w:color w:val="000000" w:themeColor="text1"/>
              </w:rPr>
              <w:t>Nie wiesz, czym chcesz zajmować się życiu? Chcesz lepiej siebie poznać?</w:t>
            </w:r>
          </w:p>
          <w:p w14:paraId="5DA36B08" w14:textId="77777777" w:rsidR="00CA02D2" w:rsidRPr="00C61B97" w:rsidRDefault="0000255B" w:rsidP="00CA02D2">
            <w:pPr>
              <w:pStyle w:val="Nagwek4"/>
              <w:ind w:left="113" w:right="170"/>
              <w:rPr>
                <w:color w:val="000000" w:themeColor="text1"/>
                <w:sz w:val="26"/>
                <w:szCs w:val="26"/>
              </w:rPr>
            </w:pPr>
            <w:r w:rsidRPr="00C61B97">
              <w:rPr>
                <w:color w:val="000000" w:themeColor="text1"/>
                <w:sz w:val="26"/>
                <w:szCs w:val="26"/>
              </w:rPr>
              <w:t xml:space="preserve">Bilans kompetencji i praca </w:t>
            </w:r>
            <w:r w:rsidR="0032127F" w:rsidRPr="00C61B97">
              <w:rPr>
                <w:color w:val="000000" w:themeColor="text1"/>
                <w:sz w:val="26"/>
                <w:szCs w:val="26"/>
              </w:rPr>
              <w:br/>
            </w:r>
            <w:r w:rsidRPr="00C61B97">
              <w:rPr>
                <w:color w:val="000000" w:themeColor="text1"/>
                <w:sz w:val="26"/>
                <w:szCs w:val="26"/>
              </w:rPr>
              <w:t xml:space="preserve">z doświadczonym doradcą zawodowym pomogą Ci poznać swoje możliwości </w:t>
            </w:r>
            <w:r w:rsidR="0032127F" w:rsidRPr="00C61B97">
              <w:rPr>
                <w:color w:val="000000" w:themeColor="text1"/>
                <w:sz w:val="26"/>
                <w:szCs w:val="26"/>
              </w:rPr>
              <w:br/>
            </w:r>
            <w:r w:rsidRPr="00C61B97">
              <w:rPr>
                <w:color w:val="000000" w:themeColor="text1"/>
                <w:sz w:val="26"/>
                <w:szCs w:val="26"/>
              </w:rPr>
              <w:t xml:space="preserve">i sformułować cele zawodowe. </w:t>
            </w:r>
            <w:r w:rsidR="00CA02D2" w:rsidRPr="00C61B97">
              <w:rPr>
                <w:color w:val="000000" w:themeColor="text1"/>
                <w:sz w:val="26"/>
                <w:szCs w:val="26"/>
              </w:rPr>
              <w:br/>
            </w:r>
            <w:r w:rsidRPr="00C61B97">
              <w:rPr>
                <w:color w:val="000000" w:themeColor="text1"/>
                <w:sz w:val="26"/>
                <w:szCs w:val="26"/>
              </w:rPr>
              <w:t xml:space="preserve">Spotkania z doradcą mogą Ci też pomóc </w:t>
            </w:r>
            <w:r w:rsidR="00CA02D2" w:rsidRPr="00C61B97">
              <w:rPr>
                <w:color w:val="000000" w:themeColor="text1"/>
                <w:sz w:val="26"/>
                <w:szCs w:val="26"/>
              </w:rPr>
              <w:br/>
            </w:r>
            <w:r w:rsidRPr="00C61B97">
              <w:rPr>
                <w:color w:val="000000" w:themeColor="text1"/>
                <w:sz w:val="26"/>
                <w:szCs w:val="26"/>
              </w:rPr>
              <w:t>w uporządkowaniu wiedzy o sobie.</w:t>
            </w:r>
          </w:p>
          <w:p w14:paraId="614DFD6D" w14:textId="77777777" w:rsidR="00CA02D2" w:rsidRPr="00C61B97" w:rsidRDefault="00CA02D2" w:rsidP="00CA02D2">
            <w:pPr>
              <w:pStyle w:val="Nagwek4"/>
              <w:ind w:left="113" w:right="170"/>
              <w:rPr>
                <w:color w:val="000000" w:themeColor="text1"/>
              </w:rPr>
            </w:pPr>
          </w:p>
          <w:p w14:paraId="0800318B" w14:textId="77777777" w:rsidR="00CA02D2" w:rsidRPr="00C61B97" w:rsidRDefault="00CA02D2" w:rsidP="00CA02D2">
            <w:pPr>
              <w:pStyle w:val="Nagwek3"/>
              <w:ind w:left="113" w:right="170"/>
              <w:rPr>
                <w:rFonts w:eastAsia="Calibri"/>
                <w:b/>
                <w:color w:val="000000" w:themeColor="text1"/>
              </w:rPr>
            </w:pPr>
            <w:r w:rsidRPr="00C61B97">
              <w:rPr>
                <w:rFonts w:eastAsia="Calibri"/>
                <w:b/>
                <w:color w:val="000000" w:themeColor="text1"/>
              </w:rPr>
              <w:t xml:space="preserve">Przed Tobą wybór szkoły </w:t>
            </w:r>
            <w:r w:rsidRPr="00C61B97">
              <w:rPr>
                <w:rFonts w:eastAsia="Calibri"/>
                <w:b/>
                <w:color w:val="000000" w:themeColor="text1"/>
              </w:rPr>
              <w:br/>
              <w:t>lub studiów?</w:t>
            </w:r>
          </w:p>
          <w:p w14:paraId="0A79470A" w14:textId="77777777" w:rsidR="00D64976" w:rsidRPr="00C61B97" w:rsidRDefault="00CA02D2">
            <w:pPr>
              <w:pStyle w:val="Nagwek4"/>
              <w:ind w:left="113" w:right="17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C61B97">
              <w:rPr>
                <w:rFonts w:eastAsia="Calibri"/>
                <w:color w:val="000000" w:themeColor="text1"/>
                <w:sz w:val="26"/>
                <w:szCs w:val="26"/>
              </w:rPr>
              <w:t xml:space="preserve">Dzięki MBK możesz odkryć swój potencjał </w:t>
            </w:r>
            <w:r w:rsidRPr="00C61B97">
              <w:rPr>
                <w:rFonts w:eastAsia="Calibri"/>
                <w:color w:val="000000" w:themeColor="text1"/>
                <w:sz w:val="26"/>
                <w:szCs w:val="26"/>
              </w:rPr>
              <w:br/>
              <w:t xml:space="preserve">i zaplanować dalszy rozwój w oparciu </w:t>
            </w:r>
            <w:r w:rsidRPr="00C61B97">
              <w:rPr>
                <w:rFonts w:eastAsia="Calibri"/>
                <w:color w:val="000000" w:themeColor="text1"/>
                <w:sz w:val="26"/>
                <w:szCs w:val="26"/>
              </w:rPr>
              <w:br/>
              <w:t>o potrzeby Twoje i rynku pracy.</w:t>
            </w:r>
          </w:p>
          <w:p w14:paraId="69A6FE2E" w14:textId="77777777" w:rsidR="00D64976" w:rsidRPr="00C61B97" w:rsidRDefault="00D64976">
            <w:pPr>
              <w:pStyle w:val="Nagwek4"/>
              <w:ind w:left="113" w:right="170"/>
              <w:rPr>
                <w:rFonts w:eastAsia="Calibri"/>
                <w:color w:val="000000" w:themeColor="text1"/>
              </w:rPr>
            </w:pP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29B7" w14:textId="77777777" w:rsidR="00CA02D2" w:rsidRPr="00C61B97" w:rsidRDefault="00CA02D2" w:rsidP="00CA02D2">
            <w:pPr>
              <w:pStyle w:val="Nagwek3"/>
              <w:ind w:left="113" w:right="170"/>
              <w:rPr>
                <w:rFonts w:eastAsia="Calibri"/>
                <w:b/>
                <w:color w:val="000000" w:themeColor="text1"/>
              </w:rPr>
            </w:pPr>
            <w:r w:rsidRPr="00C61B97">
              <w:rPr>
                <w:rFonts w:eastAsia="Calibri"/>
                <w:b/>
                <w:color w:val="000000" w:themeColor="text1"/>
              </w:rPr>
              <w:t xml:space="preserve">Szukasz pierwszej pracy? </w:t>
            </w:r>
            <w:r w:rsidRPr="00C61B97">
              <w:rPr>
                <w:rFonts w:eastAsia="Calibri"/>
                <w:b/>
                <w:color w:val="000000" w:themeColor="text1"/>
              </w:rPr>
              <w:br/>
              <w:t>Nie wiesz, jak pokierować karierą?</w:t>
            </w:r>
          </w:p>
          <w:p w14:paraId="24B726C0" w14:textId="77777777" w:rsidR="00CA02D2" w:rsidRPr="00C61B97" w:rsidRDefault="00CA02D2" w:rsidP="00CA02D2">
            <w:pPr>
              <w:pStyle w:val="Nagwek4"/>
              <w:ind w:left="113" w:right="17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C61B97">
              <w:rPr>
                <w:rFonts w:eastAsia="Calibri"/>
                <w:color w:val="000000" w:themeColor="text1"/>
                <w:sz w:val="26"/>
                <w:szCs w:val="26"/>
              </w:rPr>
              <w:t>Praca z doradcą pokaże Ci Twoje mocne strony i wskaże możliwe ścieżki rozwoju.</w:t>
            </w:r>
          </w:p>
          <w:p w14:paraId="2156625A" w14:textId="77777777" w:rsidR="00CA02D2" w:rsidRPr="00C61B97" w:rsidRDefault="00CA02D2" w:rsidP="00CA02D2">
            <w:pPr>
              <w:pStyle w:val="Nagwek4"/>
              <w:ind w:left="113" w:right="170"/>
              <w:rPr>
                <w:rFonts w:eastAsia="Calibri"/>
                <w:color w:val="000000" w:themeColor="text1"/>
              </w:rPr>
            </w:pPr>
          </w:p>
          <w:p w14:paraId="0A07DEEE" w14:textId="77777777" w:rsidR="00CA02D2" w:rsidRPr="00C61B97" w:rsidRDefault="00CA02D2" w:rsidP="00CA02D2">
            <w:pPr>
              <w:pStyle w:val="Nagwek3"/>
              <w:ind w:left="113" w:right="170"/>
              <w:rPr>
                <w:rFonts w:eastAsia="Calibri"/>
                <w:b/>
                <w:color w:val="000000" w:themeColor="text1"/>
              </w:rPr>
            </w:pPr>
            <w:r w:rsidRPr="00C61B97">
              <w:rPr>
                <w:rFonts w:eastAsia="Calibri"/>
                <w:b/>
                <w:color w:val="000000" w:themeColor="text1"/>
              </w:rPr>
              <w:t xml:space="preserve">Chcesz zmienić pracę? Albo może chcesz się przebranżowić, ale nie wiesz, od czego zacząć? </w:t>
            </w:r>
          </w:p>
          <w:p w14:paraId="6B0007D5" w14:textId="77777777" w:rsidR="00D64976" w:rsidRPr="00C61B97" w:rsidRDefault="00CA02D2">
            <w:pPr>
              <w:pStyle w:val="Nagwek4"/>
              <w:ind w:left="113" w:right="17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C61B97">
              <w:rPr>
                <w:rFonts w:eastAsia="Calibri"/>
                <w:color w:val="000000" w:themeColor="text1"/>
                <w:sz w:val="26"/>
                <w:szCs w:val="26"/>
              </w:rPr>
              <w:t xml:space="preserve">Bilans kompetencji pozwoli Ci znaleźć </w:t>
            </w:r>
            <w:r w:rsidRPr="00C61B97">
              <w:rPr>
                <w:rFonts w:eastAsia="Calibri"/>
                <w:color w:val="000000" w:themeColor="text1"/>
                <w:sz w:val="26"/>
                <w:szCs w:val="26"/>
              </w:rPr>
              <w:br/>
              <w:t xml:space="preserve">mocne strony i możliwości rozwoju </w:t>
            </w:r>
            <w:r w:rsidRPr="00C61B97">
              <w:rPr>
                <w:rFonts w:eastAsia="Calibri"/>
                <w:color w:val="000000" w:themeColor="text1"/>
                <w:sz w:val="26"/>
                <w:szCs w:val="26"/>
              </w:rPr>
              <w:br/>
              <w:t>w innych dziedzinach.</w:t>
            </w:r>
          </w:p>
          <w:p w14:paraId="7B395922" w14:textId="77777777" w:rsidR="00CA02D2" w:rsidRPr="00C61B97" w:rsidRDefault="00CA02D2" w:rsidP="00CA02D2">
            <w:pPr>
              <w:pStyle w:val="Nagwek4"/>
              <w:ind w:left="113" w:right="170"/>
              <w:rPr>
                <w:rFonts w:eastAsia="Calibri"/>
                <w:color w:val="000000" w:themeColor="text1"/>
              </w:rPr>
            </w:pPr>
          </w:p>
        </w:tc>
        <w:tc>
          <w:tcPr>
            <w:tcW w:w="4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56C6" w14:textId="77777777" w:rsidR="00CA02D2" w:rsidRPr="00C61B97" w:rsidRDefault="00CA02D2" w:rsidP="00CA02D2">
            <w:pPr>
              <w:pStyle w:val="Nagwek3"/>
              <w:ind w:left="113" w:right="170"/>
              <w:rPr>
                <w:rFonts w:eastAsia="Calibri"/>
                <w:b/>
                <w:color w:val="000000" w:themeColor="text1"/>
              </w:rPr>
            </w:pPr>
            <w:r w:rsidRPr="00C61B97">
              <w:rPr>
                <w:rFonts w:eastAsia="Calibri"/>
                <w:b/>
                <w:color w:val="000000" w:themeColor="text1"/>
              </w:rPr>
              <w:t xml:space="preserve">Szukasz pracy? </w:t>
            </w:r>
          </w:p>
          <w:p w14:paraId="1A96D9A6" w14:textId="77777777" w:rsidR="00CA02D2" w:rsidRPr="00C61B97" w:rsidRDefault="00CA02D2" w:rsidP="00CA02D2">
            <w:pPr>
              <w:pStyle w:val="Nagwek4"/>
              <w:ind w:left="113" w:right="17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C61B97">
              <w:rPr>
                <w:rFonts w:eastAsia="Calibri"/>
                <w:color w:val="000000" w:themeColor="text1"/>
                <w:sz w:val="26"/>
                <w:szCs w:val="26"/>
              </w:rPr>
              <w:t>Portfolio stworzone podczas bilansu ułatwi Ci stworzenie CV opartego na rzeczywistych kompetencjach, skrojonego pod konkretną branżę lub ofertę pracy.</w:t>
            </w:r>
          </w:p>
          <w:p w14:paraId="2828887A" w14:textId="77777777" w:rsidR="00CA02D2" w:rsidRPr="00C61B97" w:rsidRDefault="00CA02D2" w:rsidP="00CA02D2">
            <w:pPr>
              <w:pStyle w:val="Nagwek4"/>
              <w:ind w:left="113" w:right="170"/>
              <w:rPr>
                <w:rFonts w:eastAsia="Calibri"/>
                <w:color w:val="000000" w:themeColor="text1"/>
              </w:rPr>
            </w:pPr>
          </w:p>
          <w:p w14:paraId="36087BA0" w14:textId="77777777" w:rsidR="00CA02D2" w:rsidRPr="00C61B97" w:rsidRDefault="00CA02D2" w:rsidP="00CA02D2">
            <w:pPr>
              <w:pStyle w:val="Nagwek3"/>
              <w:ind w:left="113" w:right="170"/>
              <w:rPr>
                <w:rFonts w:eastAsia="Calibri"/>
                <w:b/>
                <w:color w:val="000000" w:themeColor="text1"/>
              </w:rPr>
            </w:pPr>
            <w:r w:rsidRPr="00C61B97">
              <w:rPr>
                <w:rFonts w:eastAsia="Calibri"/>
                <w:b/>
                <w:color w:val="000000" w:themeColor="text1"/>
              </w:rPr>
              <w:t xml:space="preserve">Planujesz potwierdzić swoje umiejętności, aby uzyskać certyfikat w ramach Zintegrowanego Systemu Kwalifikacji? </w:t>
            </w:r>
          </w:p>
          <w:p w14:paraId="7E7B71A7" w14:textId="77777777" w:rsidR="00D64976" w:rsidRPr="00C61B97" w:rsidRDefault="00CA02D2">
            <w:pPr>
              <w:pStyle w:val="Nagwek4"/>
              <w:ind w:left="113" w:right="17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C61B97">
              <w:rPr>
                <w:rFonts w:eastAsia="Calibri"/>
                <w:color w:val="000000" w:themeColor="text1"/>
                <w:sz w:val="26"/>
                <w:szCs w:val="26"/>
              </w:rPr>
              <w:t xml:space="preserve">Praca nad bilansem kompetencji ułatwi </w:t>
            </w:r>
            <w:r w:rsidRPr="00C61B97">
              <w:rPr>
                <w:rFonts w:eastAsia="Calibri"/>
                <w:color w:val="000000" w:themeColor="text1"/>
                <w:sz w:val="26"/>
                <w:szCs w:val="26"/>
              </w:rPr>
              <w:br/>
              <w:t xml:space="preserve">Ci przygotowanie się do tego procesu </w:t>
            </w:r>
            <w:r w:rsidR="0032127F" w:rsidRPr="00C61B97">
              <w:rPr>
                <w:rFonts w:eastAsia="Calibri"/>
                <w:color w:val="000000" w:themeColor="text1"/>
                <w:sz w:val="26"/>
                <w:szCs w:val="26"/>
              </w:rPr>
              <w:br/>
            </w:r>
            <w:r w:rsidRPr="00C61B97">
              <w:rPr>
                <w:rFonts w:eastAsia="Calibri"/>
                <w:color w:val="000000" w:themeColor="text1"/>
                <w:sz w:val="26"/>
                <w:szCs w:val="26"/>
              </w:rPr>
              <w:t>i zebranie dowodów na posiadane kompetencje.</w:t>
            </w:r>
          </w:p>
          <w:p w14:paraId="60C40D46" w14:textId="77777777" w:rsidR="00CA02D2" w:rsidRPr="00C61B97" w:rsidRDefault="00CA02D2" w:rsidP="00CA02D2">
            <w:pPr>
              <w:pStyle w:val="Nagwek4"/>
              <w:ind w:left="113" w:right="170"/>
              <w:rPr>
                <w:rFonts w:eastAsia="Calibri"/>
                <w:color w:val="000000" w:themeColor="text1"/>
              </w:rPr>
            </w:pPr>
          </w:p>
        </w:tc>
      </w:tr>
    </w:tbl>
    <w:p w14:paraId="58A34374" w14:textId="77777777" w:rsidR="00747078" w:rsidRPr="007A2F29" w:rsidRDefault="001A611A" w:rsidP="00C61B97">
      <w:pPr>
        <w:widowControl w:val="0"/>
        <w:spacing w:after="240"/>
        <w:ind w:left="-284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7A2F29">
        <w:rPr>
          <w:rFonts w:ascii="Calibri" w:eastAsia="Calibri" w:hAnsi="Calibri" w:cs="Calibri"/>
          <w:color w:val="000000" w:themeColor="text1"/>
          <w:sz w:val="26"/>
          <w:szCs w:val="26"/>
        </w:rPr>
        <w:t>Metoda Bilansu Kompetencji umożliwia rozpoznanie oraz uporządkowanie kompetencji zdobytych w różnym czasie i miejscu (np. w pracy, na kursach, w szkole).</w:t>
      </w:r>
    </w:p>
    <w:p w14:paraId="0A5FAF02" w14:textId="77777777" w:rsidR="00443893" w:rsidRPr="00C61B97" w:rsidRDefault="00443893">
      <w:pPr>
        <w:rPr>
          <w:rFonts w:ascii="Calibri" w:eastAsia="Calibri" w:hAnsi="Calibri" w:cs="Calibri"/>
          <w:color w:val="000000" w:themeColor="text1"/>
        </w:rPr>
      </w:pPr>
    </w:p>
    <w:p w14:paraId="13C9887E" w14:textId="77777777" w:rsidR="00443893" w:rsidRPr="00C61B97" w:rsidRDefault="00443893">
      <w:pPr>
        <w:rPr>
          <w:rFonts w:ascii="Calibri" w:eastAsia="Calibri" w:hAnsi="Calibri" w:cs="Calibri"/>
          <w:color w:val="000000" w:themeColor="text1"/>
        </w:rPr>
      </w:pPr>
    </w:p>
    <w:p w14:paraId="3585F60F" w14:textId="77777777" w:rsidR="00747078" w:rsidRPr="00C61B97" w:rsidRDefault="001A611A" w:rsidP="0032127F">
      <w:pPr>
        <w:pStyle w:val="Nagwek4"/>
        <w:rPr>
          <w:color w:val="000000" w:themeColor="text1"/>
          <w:sz w:val="26"/>
          <w:szCs w:val="26"/>
        </w:rPr>
      </w:pPr>
      <w:r w:rsidRPr="00C61B97">
        <w:rPr>
          <w:rFonts w:eastAsia="Calibri"/>
          <w:color w:val="000000" w:themeColor="text1"/>
          <w:sz w:val="26"/>
          <w:szCs w:val="26"/>
        </w:rPr>
        <w:t xml:space="preserve">W rezultacie pracy z doradcą zawodowym powstaje </w:t>
      </w:r>
      <w:r w:rsidRPr="00C61B97">
        <w:rPr>
          <w:rFonts w:eastAsia="Calibri"/>
          <w:b/>
          <w:color w:val="000000" w:themeColor="text1"/>
          <w:sz w:val="26"/>
          <w:szCs w:val="26"/>
        </w:rPr>
        <w:t xml:space="preserve">lista kompetencji </w:t>
      </w:r>
      <w:r w:rsidRPr="00C61B97">
        <w:rPr>
          <w:rFonts w:eastAsia="Calibri"/>
          <w:color w:val="000000" w:themeColor="text1"/>
          <w:sz w:val="26"/>
          <w:szCs w:val="26"/>
        </w:rPr>
        <w:t xml:space="preserve">oraz </w:t>
      </w:r>
      <w:r w:rsidRPr="00C61B97">
        <w:rPr>
          <w:rFonts w:eastAsia="Calibri"/>
          <w:b/>
          <w:color w:val="000000" w:themeColor="text1"/>
          <w:sz w:val="26"/>
          <w:szCs w:val="26"/>
        </w:rPr>
        <w:t>portfolio</w:t>
      </w:r>
      <w:r w:rsidRPr="00C61B97">
        <w:rPr>
          <w:rFonts w:eastAsia="Calibri"/>
          <w:color w:val="000000" w:themeColor="text1"/>
          <w:sz w:val="26"/>
          <w:szCs w:val="26"/>
        </w:rPr>
        <w:t xml:space="preserve">, zawierające dowody na ich posiadanie </w:t>
      </w:r>
      <w:r w:rsidR="002612CC" w:rsidRPr="00C61B97">
        <w:rPr>
          <w:rFonts w:eastAsia="Calibri"/>
          <w:color w:val="000000" w:themeColor="text1"/>
          <w:sz w:val="26"/>
          <w:szCs w:val="26"/>
        </w:rPr>
        <w:br/>
      </w:r>
      <w:r w:rsidRPr="00C61B97">
        <w:rPr>
          <w:rFonts w:eastAsia="Calibri"/>
          <w:color w:val="000000" w:themeColor="text1"/>
          <w:sz w:val="26"/>
          <w:szCs w:val="26"/>
        </w:rPr>
        <w:t xml:space="preserve">(np. próbki pracy, zdjęcia, filmy, referencje). Pozwala to na przygotowanie </w:t>
      </w:r>
      <w:r w:rsidRPr="00C61B97">
        <w:rPr>
          <w:rFonts w:eastAsia="Calibri"/>
          <w:b/>
          <w:color w:val="000000" w:themeColor="text1"/>
          <w:sz w:val="26"/>
          <w:szCs w:val="26"/>
        </w:rPr>
        <w:t>planu dalszego rozwoju</w:t>
      </w:r>
      <w:r w:rsidRPr="00C61B97">
        <w:rPr>
          <w:rFonts w:eastAsia="Calibri"/>
          <w:color w:val="000000" w:themeColor="text1"/>
          <w:sz w:val="26"/>
          <w:szCs w:val="26"/>
        </w:rPr>
        <w:t xml:space="preserve"> danej osoby.</w:t>
      </w:r>
    </w:p>
    <w:p w14:paraId="6F3D5E56" w14:textId="77777777" w:rsidR="00736043" w:rsidRPr="00C61B97" w:rsidRDefault="002B2B2A" w:rsidP="009A4159">
      <w:pPr>
        <w:spacing w:after="0"/>
        <w:rPr>
          <w:color w:val="000000" w:themeColor="text1"/>
        </w:rPr>
      </w:pPr>
      <w:r w:rsidRPr="00C61B97">
        <w:rPr>
          <w:rFonts w:eastAsia="Calibri"/>
          <w:noProof/>
          <w:color w:val="000000" w:themeColor="text1"/>
          <w:lang w:val="pl-PL"/>
        </w:rPr>
        <w:drawing>
          <wp:anchor distT="0" distB="0" distL="114300" distR="114300" simplePos="0" relativeHeight="251667456" behindDoc="1" locked="0" layoutInCell="1" allowOverlap="1" wp14:anchorId="36D843AE" wp14:editId="21A93AB0">
            <wp:simplePos x="0" y="0"/>
            <wp:positionH relativeFrom="column">
              <wp:posOffset>314960</wp:posOffset>
            </wp:positionH>
            <wp:positionV relativeFrom="paragraph">
              <wp:posOffset>48895</wp:posOffset>
            </wp:positionV>
            <wp:extent cx="8403772" cy="2904699"/>
            <wp:effectExtent l="0" t="0" r="0" b="0"/>
            <wp:wrapSquare wrapText="bothSides"/>
            <wp:docPr id="10" name="Obraz 10" descr="G:\Mój dysk\GRAFICZNY - ZSK\___PRACE_BIEŻĄCE\___ZSK\MBK\gr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ój dysk\GRAFICZNY - ZSK\___PRACE_BIEŻĄCE\___ZSK\MBK\gra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772" cy="290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58EE9F" w14:textId="77777777" w:rsidR="00736043" w:rsidRPr="00C61B97" w:rsidRDefault="00736043" w:rsidP="00736043">
      <w:pPr>
        <w:pStyle w:val="Nagwek4"/>
        <w:spacing w:before="840" w:after="240"/>
        <w:rPr>
          <w:rFonts w:eastAsia="Calibri"/>
          <w:color w:val="000000" w:themeColor="text1"/>
          <w:sz w:val="26"/>
          <w:szCs w:val="26"/>
        </w:rPr>
      </w:pPr>
    </w:p>
    <w:p w14:paraId="0EC71A76" w14:textId="77777777" w:rsidR="00736043" w:rsidRPr="00C61B97" w:rsidRDefault="00736043" w:rsidP="00736043">
      <w:pPr>
        <w:pStyle w:val="Nagwek4"/>
        <w:spacing w:before="840" w:after="240"/>
        <w:rPr>
          <w:rFonts w:eastAsia="Calibri"/>
          <w:color w:val="000000" w:themeColor="text1"/>
          <w:sz w:val="26"/>
          <w:szCs w:val="26"/>
        </w:rPr>
      </w:pPr>
    </w:p>
    <w:p w14:paraId="074EEC66" w14:textId="77777777" w:rsidR="00C61B97" w:rsidRPr="00C61B97" w:rsidRDefault="00C61B97" w:rsidP="00C61B97">
      <w:pPr>
        <w:rPr>
          <w:color w:val="000000" w:themeColor="text1"/>
        </w:rPr>
      </w:pPr>
    </w:p>
    <w:p w14:paraId="79CFBC20" w14:textId="77777777" w:rsidR="00C61B97" w:rsidRPr="00C61B97" w:rsidRDefault="00C61B97" w:rsidP="00736043">
      <w:pPr>
        <w:pStyle w:val="Nagwek4"/>
        <w:spacing w:before="840" w:after="240"/>
        <w:rPr>
          <w:rFonts w:eastAsia="Calibri"/>
          <w:color w:val="000000" w:themeColor="text1"/>
          <w:sz w:val="26"/>
          <w:szCs w:val="26"/>
        </w:rPr>
      </w:pPr>
    </w:p>
    <w:p w14:paraId="317104DF" w14:textId="77777777" w:rsidR="00747078" w:rsidRPr="00C61B97" w:rsidRDefault="001A611A" w:rsidP="00736043">
      <w:pPr>
        <w:pStyle w:val="Nagwek4"/>
        <w:spacing w:before="840" w:after="240"/>
        <w:rPr>
          <w:rFonts w:eastAsia="Calibri"/>
          <w:color w:val="000000" w:themeColor="text1"/>
          <w:sz w:val="26"/>
          <w:szCs w:val="26"/>
        </w:rPr>
      </w:pPr>
      <w:r w:rsidRPr="00C61B97">
        <w:rPr>
          <w:rFonts w:eastAsia="Calibri"/>
          <w:color w:val="000000" w:themeColor="text1"/>
          <w:sz w:val="26"/>
          <w:szCs w:val="26"/>
        </w:rPr>
        <w:t>Osoba przechodząca bilans kompetencji z pomocą doradcy zawodowego:</w:t>
      </w:r>
    </w:p>
    <w:p w14:paraId="57D4B28E" w14:textId="77777777" w:rsidR="00747078" w:rsidRPr="00C61B97" w:rsidRDefault="001A611A" w:rsidP="00C61B97">
      <w:pPr>
        <w:pStyle w:val="Nagwek4"/>
        <w:numPr>
          <w:ilvl w:val="0"/>
          <w:numId w:val="15"/>
        </w:numPr>
        <w:rPr>
          <w:rFonts w:eastAsia="Calibri"/>
          <w:color w:val="000000" w:themeColor="text1"/>
          <w:sz w:val="26"/>
          <w:szCs w:val="26"/>
        </w:rPr>
      </w:pPr>
      <w:r w:rsidRPr="00C61B97">
        <w:rPr>
          <w:rFonts w:eastAsia="Calibri"/>
          <w:color w:val="000000" w:themeColor="text1"/>
          <w:sz w:val="26"/>
          <w:szCs w:val="26"/>
        </w:rPr>
        <w:t>ustala wstępny cel związany z rozwojem edukacyjnym lub zawodowym,</w:t>
      </w:r>
    </w:p>
    <w:p w14:paraId="15D2DFBC" w14:textId="77777777" w:rsidR="00747078" w:rsidRPr="00C61B97" w:rsidRDefault="001A611A" w:rsidP="00C61B97">
      <w:pPr>
        <w:pStyle w:val="Nagwek4"/>
        <w:numPr>
          <w:ilvl w:val="0"/>
          <w:numId w:val="15"/>
        </w:numPr>
        <w:rPr>
          <w:rFonts w:eastAsia="Calibri"/>
          <w:color w:val="000000" w:themeColor="text1"/>
          <w:sz w:val="26"/>
          <w:szCs w:val="26"/>
        </w:rPr>
      </w:pPr>
      <w:r w:rsidRPr="00C61B97">
        <w:rPr>
          <w:rFonts w:eastAsia="Calibri"/>
          <w:color w:val="000000" w:themeColor="text1"/>
          <w:sz w:val="26"/>
          <w:szCs w:val="26"/>
        </w:rPr>
        <w:t xml:space="preserve">nazywa i porządkuje swoje kompetencje (czyli wiedzę, umiejętności i kompetencje społeczne) uzyskane w toku całego życia, </w:t>
      </w:r>
      <w:r w:rsidR="002612CC" w:rsidRPr="00C61B97">
        <w:rPr>
          <w:rFonts w:eastAsia="Calibri"/>
          <w:color w:val="000000" w:themeColor="text1"/>
          <w:sz w:val="26"/>
          <w:szCs w:val="26"/>
        </w:rPr>
        <w:br/>
      </w:r>
      <w:r w:rsidRPr="00C61B97">
        <w:rPr>
          <w:rFonts w:eastAsia="Calibri"/>
          <w:color w:val="000000" w:themeColor="text1"/>
          <w:sz w:val="26"/>
          <w:szCs w:val="26"/>
        </w:rPr>
        <w:t>w pracy i poza nią,</w:t>
      </w:r>
    </w:p>
    <w:p w14:paraId="55DDE339" w14:textId="77777777" w:rsidR="00747078" w:rsidRPr="00C61B97" w:rsidRDefault="001A611A" w:rsidP="00C61B97">
      <w:pPr>
        <w:pStyle w:val="Nagwek4"/>
        <w:numPr>
          <w:ilvl w:val="0"/>
          <w:numId w:val="15"/>
        </w:numPr>
        <w:rPr>
          <w:rFonts w:eastAsia="Calibri"/>
          <w:color w:val="000000" w:themeColor="text1"/>
          <w:sz w:val="26"/>
          <w:szCs w:val="26"/>
        </w:rPr>
      </w:pPr>
      <w:r w:rsidRPr="00C61B97">
        <w:rPr>
          <w:rFonts w:eastAsia="Calibri"/>
          <w:color w:val="000000" w:themeColor="text1"/>
          <w:sz w:val="26"/>
          <w:szCs w:val="26"/>
        </w:rPr>
        <w:t>tworzy portfolio swoich kompetencji,</w:t>
      </w:r>
    </w:p>
    <w:p w14:paraId="3C62D6D3" w14:textId="77777777" w:rsidR="00747078" w:rsidRPr="00C61B97" w:rsidRDefault="001A611A" w:rsidP="00C61B97">
      <w:pPr>
        <w:pStyle w:val="Nagwek4"/>
        <w:numPr>
          <w:ilvl w:val="0"/>
          <w:numId w:val="15"/>
        </w:numPr>
        <w:rPr>
          <w:rFonts w:eastAsia="Calibri"/>
          <w:color w:val="000000" w:themeColor="text1"/>
          <w:sz w:val="26"/>
          <w:szCs w:val="26"/>
        </w:rPr>
      </w:pPr>
      <w:r w:rsidRPr="00C61B97">
        <w:rPr>
          <w:rFonts w:eastAsia="Calibri"/>
          <w:color w:val="000000" w:themeColor="text1"/>
          <w:sz w:val="26"/>
          <w:szCs w:val="26"/>
        </w:rPr>
        <w:t>na podstawie doprecyzowanego celu i rozpoznanych kompetencji przygotowuje plan rozwoju.</w:t>
      </w:r>
    </w:p>
    <w:sectPr w:rsidR="00747078" w:rsidRPr="00C61B97" w:rsidSect="007A2F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962" w:bottom="709" w:left="1440" w:header="72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2B865" w14:textId="77777777" w:rsidR="002D682A" w:rsidRDefault="002D682A" w:rsidP="00C61B97">
      <w:pPr>
        <w:spacing w:after="0" w:line="240" w:lineRule="auto"/>
      </w:pPr>
      <w:r>
        <w:separator/>
      </w:r>
    </w:p>
  </w:endnote>
  <w:endnote w:type="continuationSeparator" w:id="0">
    <w:p w14:paraId="75BCDCE5" w14:textId="77777777" w:rsidR="002D682A" w:rsidRDefault="002D682A" w:rsidP="00C6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EDDC" w14:textId="77777777" w:rsidR="007A2F29" w:rsidRDefault="007A2F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3695C" w14:textId="77777777" w:rsidR="006115E9" w:rsidRDefault="006115E9" w:rsidP="00C61B97">
    <w:pPr>
      <w:pStyle w:val="Stopka"/>
      <w:jc w:val="center"/>
    </w:pPr>
    <w:r>
      <w:rPr>
        <w:noProof/>
        <w:lang w:val="pl-PL"/>
      </w:rPr>
      <w:drawing>
        <wp:inline distT="0" distB="0" distL="0" distR="0" wp14:anchorId="146CD63D" wp14:editId="2E63A645">
          <wp:extent cx="5667039" cy="7842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-ZSK-black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08" b="1"/>
                  <a:stretch/>
                </pic:blipFill>
                <pic:spPr bwMode="auto">
                  <a:xfrm>
                    <a:off x="0" y="0"/>
                    <a:ext cx="5671204" cy="784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051DBB14" w14:textId="30BF0FD8" w:rsidR="006115E9" w:rsidRPr="00C61B97" w:rsidRDefault="006115E9" w:rsidP="00C61B97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C61B97">
      <w:rPr>
        <w:rFonts w:ascii="Calibri" w:eastAsia="Times New Roman" w:hAnsi="Calibri" w:cs="Times New Roman"/>
        <w:color w:val="000000"/>
        <w:sz w:val="18"/>
        <w:szCs w:val="18"/>
      </w:rPr>
      <w:t>Opracowan</w:t>
    </w:r>
    <w:r w:rsidRPr="00C61B97">
      <w:rPr>
        <w:rFonts w:ascii="Calibri" w:eastAsia="Times New Roman" w:hAnsi="Calibri" w:cs="Arial"/>
        <w:color w:val="000000"/>
        <w:sz w:val="18"/>
        <w:szCs w:val="18"/>
      </w:rPr>
      <w:t xml:space="preserve">e w ramach projektu „Wspieranie realizacji II etapu wdrażania Zintegrowanego Systemu  Kwalifikacji na poziomie administracji centralnej </w:t>
    </w:r>
    <w:r w:rsidRPr="00C61B97">
      <w:rPr>
        <w:rFonts w:ascii="Calibri" w:eastAsia="Times New Roman" w:hAnsi="Calibri" w:cs="Arial"/>
        <w:color w:val="000000"/>
        <w:sz w:val="18"/>
        <w:szCs w:val="18"/>
      </w:rPr>
      <w:br/>
      <w:t>oraz instytucji nadających kwalifikacje i zapewniających jakość nadawania kwalifikacji”.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9BA4D" w14:textId="77777777" w:rsidR="007A2F29" w:rsidRDefault="007A2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25462" w14:textId="77777777" w:rsidR="002D682A" w:rsidRDefault="002D682A" w:rsidP="00C61B97">
      <w:pPr>
        <w:spacing w:after="0" w:line="240" w:lineRule="auto"/>
      </w:pPr>
      <w:r>
        <w:separator/>
      </w:r>
    </w:p>
  </w:footnote>
  <w:footnote w:type="continuationSeparator" w:id="0">
    <w:p w14:paraId="7FA005BB" w14:textId="77777777" w:rsidR="002D682A" w:rsidRDefault="002D682A" w:rsidP="00C6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86F98" w14:textId="77777777" w:rsidR="006115E9" w:rsidRDefault="006115E9" w:rsidP="006115E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E1566" w14:textId="77777777" w:rsidR="006115E9" w:rsidRDefault="006115E9" w:rsidP="006115E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F50FE" w14:textId="77777777" w:rsidR="006115E9" w:rsidRDefault="006115E9" w:rsidP="006115E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C4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F632246" w14:textId="77777777" w:rsidR="006115E9" w:rsidRDefault="006115E9" w:rsidP="006115E9">
    <w:pPr>
      <w:pStyle w:val="Nagwek"/>
      <w:ind w:right="360"/>
      <w:jc w:val="center"/>
    </w:pPr>
    <w:r>
      <w:rPr>
        <w:rFonts w:ascii="Calibri" w:eastAsia="Calibri" w:hAnsi="Calibri" w:cs="Calibri"/>
        <w:b/>
        <w:noProof/>
        <w:color w:val="434343"/>
        <w:lang w:val="pl-PL"/>
      </w:rPr>
      <w:drawing>
        <wp:inline distT="0" distB="0" distL="0" distR="0" wp14:anchorId="432B4225" wp14:editId="6D9551B7">
          <wp:extent cx="1821427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_3_cz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175" cy="915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4AE4" w14:textId="77777777" w:rsidR="007A2F29" w:rsidRDefault="007A2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640629"/>
    <w:multiLevelType w:val="hybridMultilevel"/>
    <w:tmpl w:val="E626D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14C30"/>
    <w:multiLevelType w:val="multilevel"/>
    <w:tmpl w:val="1878104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B07238"/>
    <w:multiLevelType w:val="hybridMultilevel"/>
    <w:tmpl w:val="3E50DF10"/>
    <w:lvl w:ilvl="0" w:tplc="A7560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CCA62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E1959"/>
    <w:multiLevelType w:val="hybridMultilevel"/>
    <w:tmpl w:val="4C3E7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02283"/>
    <w:multiLevelType w:val="hybridMultilevel"/>
    <w:tmpl w:val="4F70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CCA62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78"/>
    <w:rsid w:val="0000255B"/>
    <w:rsid w:val="00183740"/>
    <w:rsid w:val="001A611A"/>
    <w:rsid w:val="002612CC"/>
    <w:rsid w:val="002B2B2A"/>
    <w:rsid w:val="002D682A"/>
    <w:rsid w:val="002F1736"/>
    <w:rsid w:val="002F7A9D"/>
    <w:rsid w:val="0032127F"/>
    <w:rsid w:val="00330484"/>
    <w:rsid w:val="00412333"/>
    <w:rsid w:val="00443893"/>
    <w:rsid w:val="00446D76"/>
    <w:rsid w:val="005D0D12"/>
    <w:rsid w:val="006115E9"/>
    <w:rsid w:val="006F3211"/>
    <w:rsid w:val="00736043"/>
    <w:rsid w:val="00747078"/>
    <w:rsid w:val="00755604"/>
    <w:rsid w:val="00792A75"/>
    <w:rsid w:val="007A2F29"/>
    <w:rsid w:val="008A0C46"/>
    <w:rsid w:val="008A2036"/>
    <w:rsid w:val="008C3292"/>
    <w:rsid w:val="009A4159"/>
    <w:rsid w:val="00B37046"/>
    <w:rsid w:val="00C4089B"/>
    <w:rsid w:val="00C61B97"/>
    <w:rsid w:val="00C632F8"/>
    <w:rsid w:val="00CA02D2"/>
    <w:rsid w:val="00D52196"/>
    <w:rsid w:val="00D64976"/>
    <w:rsid w:val="00DD30DF"/>
    <w:rsid w:val="00FA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B3495"/>
  <w15:docId w15:val="{B47EE84C-95FC-40D8-A565-29E6FCFA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211"/>
  </w:style>
  <w:style w:type="paragraph" w:styleId="Nagwek1">
    <w:name w:val="heading 1"/>
    <w:basedOn w:val="Normalny"/>
    <w:next w:val="Normalny"/>
    <w:link w:val="Nagwek1Znak"/>
    <w:uiPriority w:val="9"/>
    <w:qFormat/>
    <w:rsid w:val="006F32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321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32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32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F32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32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32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32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32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025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F321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321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table" w:customStyle="1" w:styleId="a">
    <w:basedOn w:val="TableNormal"/>
    <w:rsid w:val="000025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6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1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1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1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1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1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F3211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6F3211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F3211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6F3211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F3211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6F3211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3211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3211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3211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3211"/>
    <w:pPr>
      <w:spacing w:line="240" w:lineRule="auto"/>
    </w:pPr>
    <w:rPr>
      <w:b/>
      <w:bCs/>
      <w:smallCaps/>
      <w:color w:val="17406D" w:themeColor="text2"/>
    </w:rPr>
  </w:style>
  <w:style w:type="character" w:customStyle="1" w:styleId="TytuZnak">
    <w:name w:val="Tytuł Znak"/>
    <w:basedOn w:val="Domylnaczcionkaakapitu"/>
    <w:link w:val="Tytu"/>
    <w:uiPriority w:val="10"/>
    <w:rsid w:val="006F3211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PodtytuZnak">
    <w:name w:val="Podtytuł Znak"/>
    <w:basedOn w:val="Domylnaczcionkaakapitu"/>
    <w:link w:val="Podtytu"/>
    <w:uiPriority w:val="11"/>
    <w:rsid w:val="006F3211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F3211"/>
    <w:rPr>
      <w:b/>
      <w:bCs/>
    </w:rPr>
  </w:style>
  <w:style w:type="character" w:styleId="Uwydatnienie">
    <w:name w:val="Emphasis"/>
    <w:basedOn w:val="Domylnaczcionkaakapitu"/>
    <w:uiPriority w:val="20"/>
    <w:qFormat/>
    <w:rsid w:val="006F3211"/>
    <w:rPr>
      <w:i/>
      <w:iCs/>
    </w:rPr>
  </w:style>
  <w:style w:type="paragraph" w:styleId="Bezodstpw">
    <w:name w:val="No Spacing"/>
    <w:uiPriority w:val="1"/>
    <w:qFormat/>
    <w:rsid w:val="006F321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F3211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F3211"/>
    <w:rPr>
      <w:color w:val="17406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321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3211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6F321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F321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F321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6F3211"/>
    <w:rPr>
      <w:b/>
      <w:bCs/>
      <w:smallCaps/>
      <w:color w:val="17406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6F3211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3211"/>
    <w:pPr>
      <w:outlineLvl w:val="9"/>
    </w:pPr>
  </w:style>
  <w:style w:type="table" w:customStyle="1" w:styleId="Kalendarz2">
    <w:name w:val="Kalendarz 2"/>
    <w:basedOn w:val="Standardowy"/>
    <w:uiPriority w:val="99"/>
    <w:qFormat/>
    <w:rsid w:val="00412333"/>
    <w:pPr>
      <w:spacing w:after="0" w:line="240" w:lineRule="auto"/>
      <w:jc w:val="center"/>
    </w:pPr>
    <w:rPr>
      <w:sz w:val="28"/>
      <w:szCs w:val="28"/>
      <w:lang w:val="pl-PL"/>
    </w:rPr>
    <w:tblPr>
      <w:tblBorders>
        <w:insideV w:val="single" w:sz="4" w:space="0" w:color="59A9F2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F6FC6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443893"/>
  </w:style>
  <w:style w:type="paragraph" w:styleId="Nagwek">
    <w:name w:val="header"/>
    <w:basedOn w:val="Normalny"/>
    <w:link w:val="NagwekZnak"/>
    <w:uiPriority w:val="99"/>
    <w:unhideWhenUsed/>
    <w:rsid w:val="00C6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B97"/>
  </w:style>
  <w:style w:type="paragraph" w:styleId="Stopka">
    <w:name w:val="footer"/>
    <w:basedOn w:val="Normalny"/>
    <w:link w:val="StopkaZnak"/>
    <w:uiPriority w:val="99"/>
    <w:unhideWhenUsed/>
    <w:rsid w:val="00C6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97"/>
  </w:style>
  <w:style w:type="character" w:styleId="Numerstrony">
    <w:name w:val="page number"/>
    <w:basedOn w:val="Domylnaczcionkaakapitu"/>
    <w:uiPriority w:val="99"/>
    <w:semiHidden/>
    <w:unhideWhenUsed/>
    <w:rsid w:val="0061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D38D-FC14-45D5-894F-17B5F23B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ZSK3_OT</dc:creator>
  <cp:lastModifiedBy>Roksana Pierweniecka</cp:lastModifiedBy>
  <cp:revision>2</cp:revision>
  <dcterms:created xsi:type="dcterms:W3CDTF">2021-02-12T09:24:00Z</dcterms:created>
  <dcterms:modified xsi:type="dcterms:W3CDTF">2021-02-12T09:24:00Z</dcterms:modified>
</cp:coreProperties>
</file>